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9" w:rsidRPr="00253C28" w:rsidRDefault="00DF0EF3" w:rsidP="00B3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omic Sans MS" w:hAnsi="Comic Sans MS"/>
          <w:b/>
          <w:bCs/>
          <w:caps/>
          <w:sz w:val="34"/>
          <w:szCs w:val="34"/>
        </w:rPr>
      </w:pPr>
      <w:r w:rsidRPr="007F1B4A">
        <w:rPr>
          <w:rFonts w:ascii="Comic Sans MS" w:hAnsi="Comic Sans MS"/>
          <w:b/>
          <w:bCs/>
          <w:caps/>
          <w:sz w:val="34"/>
          <w:szCs w:val="34"/>
        </w:rPr>
        <w:t>Le dispositif AISSE-CMC vous propose</w:t>
      </w:r>
      <w:r w:rsidRPr="007F1B4A">
        <w:rPr>
          <w:rFonts w:ascii="Comic Sans MS" w:hAnsi="Comic Sans MS"/>
          <w:caps/>
          <w:sz w:val="34"/>
          <w:szCs w:val="34"/>
        </w:rPr>
        <w:t xml:space="preserve"> </w:t>
      </w:r>
      <w:r w:rsidR="00B55898" w:rsidRPr="007F1B4A">
        <w:rPr>
          <w:rFonts w:ascii="Comic Sans MS" w:hAnsi="Comic Sans MS"/>
          <w:b/>
          <w:bCs/>
          <w:caps/>
          <w:sz w:val="34"/>
          <w:szCs w:val="34"/>
        </w:rPr>
        <w:t>pour 20</w:t>
      </w:r>
      <w:r w:rsidR="005E19F9" w:rsidRPr="007F1B4A">
        <w:rPr>
          <w:rFonts w:ascii="Comic Sans MS" w:hAnsi="Comic Sans MS"/>
          <w:b/>
          <w:bCs/>
          <w:caps/>
          <w:sz w:val="34"/>
          <w:szCs w:val="34"/>
        </w:rPr>
        <w:t>1</w:t>
      </w:r>
      <w:r w:rsidR="00AA1D90">
        <w:rPr>
          <w:rFonts w:ascii="Comic Sans MS" w:hAnsi="Comic Sans MS"/>
          <w:b/>
          <w:bCs/>
          <w:caps/>
          <w:sz w:val="34"/>
          <w:szCs w:val="34"/>
        </w:rPr>
        <w:t>6</w:t>
      </w:r>
      <w:r w:rsidR="005E19F9" w:rsidRPr="007F1B4A">
        <w:rPr>
          <w:rFonts w:ascii="Comic Sans MS" w:hAnsi="Comic Sans MS"/>
          <w:b/>
          <w:bCs/>
          <w:caps/>
          <w:sz w:val="34"/>
          <w:szCs w:val="34"/>
        </w:rPr>
        <w:t>/201</w:t>
      </w:r>
      <w:r w:rsidR="00AA1D90">
        <w:rPr>
          <w:rFonts w:ascii="Comic Sans MS" w:hAnsi="Comic Sans MS"/>
          <w:b/>
          <w:bCs/>
          <w:caps/>
          <w:sz w:val="34"/>
          <w:szCs w:val="34"/>
        </w:rPr>
        <w:t>7</w:t>
      </w:r>
    </w:p>
    <w:p w:rsidR="00891EE3" w:rsidRPr="002870FA" w:rsidRDefault="00891EE3" w:rsidP="00DF0EF3">
      <w:pPr>
        <w:rPr>
          <w:rFonts w:ascii="Comic Sans MS" w:hAnsi="Comic Sans MS"/>
          <w:sz w:val="16"/>
          <w:szCs w:val="16"/>
        </w:rPr>
      </w:pPr>
    </w:p>
    <w:p w:rsidR="005E19F9" w:rsidRPr="00927999" w:rsidRDefault="00A655A9" w:rsidP="00A655A9">
      <w:pPr>
        <w:ind w:left="-156"/>
        <w:rPr>
          <w:rFonts w:ascii="Comic Sans MS" w:hAnsi="Comic Sans MS"/>
          <w:b/>
          <w:bCs/>
          <w:sz w:val="26"/>
          <w:szCs w:val="26"/>
        </w:rPr>
      </w:pPr>
      <w:r w:rsidRPr="00927999">
        <w:rPr>
          <w:rFonts w:ascii="Comic Sans MS" w:hAnsi="Comic Sans MS"/>
          <w:sz w:val="26"/>
          <w:szCs w:val="26"/>
        </w:rPr>
        <w:sym w:font="Wingdings" w:char="F0E8"/>
      </w:r>
      <w:r w:rsidRPr="00927999">
        <w:rPr>
          <w:rFonts w:ascii="Comic Sans MS" w:hAnsi="Comic Sans MS"/>
          <w:sz w:val="26"/>
          <w:szCs w:val="26"/>
        </w:rPr>
        <w:t xml:space="preserve"> </w:t>
      </w:r>
      <w:r w:rsidRPr="00927999">
        <w:rPr>
          <w:rFonts w:ascii="Comic Sans MS" w:hAnsi="Comic Sans MS"/>
          <w:b/>
          <w:bCs/>
          <w:sz w:val="26"/>
          <w:szCs w:val="26"/>
        </w:rPr>
        <w:t>Des r</w:t>
      </w:r>
      <w:r w:rsidR="005E19F9" w:rsidRPr="00927999">
        <w:rPr>
          <w:rFonts w:ascii="Comic Sans MS" w:hAnsi="Comic Sans MS"/>
          <w:b/>
          <w:bCs/>
          <w:sz w:val="26"/>
          <w:szCs w:val="26"/>
        </w:rPr>
        <w:t>endez-vous individuel</w:t>
      </w:r>
      <w:r w:rsidRPr="00927999">
        <w:rPr>
          <w:rFonts w:ascii="Comic Sans MS" w:hAnsi="Comic Sans MS"/>
          <w:b/>
          <w:bCs/>
          <w:sz w:val="26"/>
          <w:szCs w:val="26"/>
        </w:rPr>
        <w:t>s</w:t>
      </w:r>
      <w:r w:rsidR="00E54026" w:rsidRPr="00927999">
        <w:rPr>
          <w:rFonts w:ascii="Comic Sans MS" w:hAnsi="Comic Sans MS"/>
          <w:b/>
          <w:bCs/>
          <w:sz w:val="26"/>
          <w:szCs w:val="26"/>
        </w:rPr>
        <w:t> :</w:t>
      </w:r>
    </w:p>
    <w:p w:rsidR="00A655A9" w:rsidRPr="00B36535" w:rsidRDefault="00A655A9" w:rsidP="00A655A9">
      <w:pPr>
        <w:ind w:left="-156"/>
        <w:rPr>
          <w:rFonts w:ascii="Comic Sans MS" w:hAnsi="Comic Sans MS"/>
          <w:b/>
          <w:bCs/>
          <w:sz w:val="12"/>
          <w:szCs w:val="12"/>
        </w:rPr>
      </w:pPr>
    </w:p>
    <w:p w:rsidR="00B55898" w:rsidRPr="00927999" w:rsidRDefault="00B55898" w:rsidP="006357DE">
      <w:pPr>
        <w:numPr>
          <w:ilvl w:val="3"/>
          <w:numId w:val="1"/>
        </w:numPr>
        <w:tabs>
          <w:tab w:val="clear" w:pos="2880"/>
          <w:tab w:val="num" w:pos="426"/>
        </w:tabs>
        <w:ind w:hanging="2682"/>
        <w:rPr>
          <w:rFonts w:ascii="Comic Sans MS" w:hAnsi="Comic Sans MS"/>
          <w:iCs/>
        </w:rPr>
      </w:pPr>
      <w:r w:rsidRPr="00927999">
        <w:rPr>
          <w:rFonts w:ascii="Comic Sans MS" w:hAnsi="Comic Sans MS"/>
        </w:rPr>
        <w:t xml:space="preserve">Au </w:t>
      </w:r>
      <w:r w:rsidR="00A655A9" w:rsidRPr="00927999">
        <w:rPr>
          <w:rFonts w:ascii="Comic Sans MS" w:hAnsi="Comic Sans MS"/>
        </w:rPr>
        <w:t>R</w:t>
      </w:r>
      <w:r w:rsidRPr="00927999">
        <w:rPr>
          <w:rFonts w:ascii="Comic Sans MS" w:hAnsi="Comic Sans MS"/>
        </w:rPr>
        <w:t>ectorat de Rouen</w:t>
      </w:r>
      <w:r w:rsidR="00891EE3" w:rsidRPr="00927999">
        <w:rPr>
          <w:rFonts w:ascii="Comic Sans MS" w:hAnsi="Comic Sans MS"/>
        </w:rPr>
        <w:t xml:space="preserve"> </w:t>
      </w:r>
      <w:r w:rsidR="00E54026" w:rsidRPr="00927999">
        <w:rPr>
          <w:rFonts w:ascii="Comic Sans MS" w:hAnsi="Comic Sans MS"/>
          <w:b/>
          <w:bCs/>
        </w:rPr>
        <w:t>du lundi au vendredi</w:t>
      </w:r>
      <w:r w:rsidR="00891EE3" w:rsidRPr="00927999">
        <w:rPr>
          <w:rFonts w:ascii="Comic Sans MS" w:hAnsi="Comic Sans MS"/>
          <w:b/>
          <w:bCs/>
        </w:rPr>
        <w:t xml:space="preserve"> </w:t>
      </w:r>
    </w:p>
    <w:p w:rsidR="002F6EAE" w:rsidRPr="00253C28" w:rsidRDefault="00E36517" w:rsidP="002870FA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89.8pt;margin-top:11.15pt;width:152.4pt;height:91.7pt;z-index:251662848" o:regroupid="1" stroked="f">
            <v:textbox style="mso-next-textbox:#_x0000_s1043">
              <w:txbxContent>
                <w:p w:rsidR="00E36517" w:rsidRPr="00E36517" w:rsidRDefault="00E36517" w:rsidP="00B36535">
                  <w:pPr>
                    <w:spacing w:line="276" w:lineRule="auto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:rsidR="00934024" w:rsidRPr="00927999" w:rsidRDefault="00934024" w:rsidP="00B36535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r w:rsidRPr="00927999">
                    <w:rPr>
                      <w:rFonts w:ascii="Comic Sans MS" w:hAnsi="Comic Sans MS"/>
                    </w:rPr>
                    <w:sym w:font="Symbol" w:char="F0B7"/>
                  </w:r>
                  <w:r w:rsidRPr="00927999">
                    <w:rPr>
                      <w:rFonts w:ascii="Comic Sans MS" w:hAnsi="Comic Sans MS"/>
                    </w:rPr>
                    <w:t xml:space="preserve"> Au CIO d’Evreux</w:t>
                  </w:r>
                </w:p>
                <w:p w:rsidR="00934024" w:rsidRPr="00B36535" w:rsidRDefault="00934024" w:rsidP="00B36535">
                  <w:pPr>
                    <w:spacing w:line="276" w:lineRule="auto"/>
                    <w:ind w:firstLine="198"/>
                    <w:rPr>
                      <w:rFonts w:ascii="Comic Sans MS" w:hAnsi="Comic Sans MS"/>
                    </w:rPr>
                  </w:pPr>
                  <w:r w:rsidRPr="00B36535">
                    <w:rPr>
                      <w:rFonts w:ascii="Comic Sans MS" w:hAnsi="Comic Sans MS"/>
                    </w:rPr>
                    <w:t>1</w:t>
                  </w:r>
                  <w:r w:rsidR="002C4848" w:rsidRPr="00B36535">
                    <w:rPr>
                      <w:rFonts w:ascii="Comic Sans MS" w:hAnsi="Comic Sans MS"/>
                    </w:rPr>
                    <w:t xml:space="preserve"> </w:t>
                  </w:r>
                  <w:r w:rsidRPr="00B36535">
                    <w:rPr>
                      <w:rFonts w:ascii="Comic Sans MS" w:hAnsi="Comic Sans MS"/>
                    </w:rPr>
                    <w:t>rue Georges Bernard</w:t>
                  </w:r>
                </w:p>
                <w:p w:rsidR="00934024" w:rsidRPr="00934024" w:rsidRDefault="00934024" w:rsidP="00B36535">
                  <w:pPr>
                    <w:spacing w:line="276" w:lineRule="auto"/>
                    <w:ind w:firstLine="198"/>
                    <w:jc w:val="righ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36535">
                    <w:rPr>
                      <w:rFonts w:ascii="Comic Sans MS" w:hAnsi="Comic Sans MS"/>
                      <w:b/>
                    </w:rPr>
                    <w:t>Les mercredis</w:t>
                  </w:r>
                  <w:r w:rsidRPr="00934024">
                    <w:rPr>
                      <w:rFonts w:ascii="Comic Sans MS" w:hAnsi="Comic Sans MS"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AC6539">
        <w:rPr>
          <w:rFonts w:ascii="Comic Sans MS" w:hAnsi="Comic Sans MS" w:cs="Arial"/>
          <w:noProof/>
        </w:rPr>
        <w:pict>
          <v:shape id="_x0000_s1039" type="#_x0000_t202" style="position:absolute;margin-left:3.3pt;margin-top:11.15pt;width:160.2pt;height:91.5pt;z-index:251660800" o:regroupid="1" stroked="f">
            <v:textbox style="mso-next-textbox:#_x0000_s1039">
              <w:txbxContent>
                <w:p w:rsidR="00934024" w:rsidRPr="00E36517" w:rsidRDefault="00934024">
                  <w:pPr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:rsidR="006357DE" w:rsidRPr="00927999" w:rsidRDefault="006357DE" w:rsidP="00B36535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r w:rsidRPr="00927999">
                    <w:rPr>
                      <w:rFonts w:ascii="Comic Sans MS" w:hAnsi="Comic Sans MS"/>
                    </w:rPr>
                    <w:sym w:font="Symbol" w:char="F0B7"/>
                  </w:r>
                  <w:r w:rsidRPr="00927999">
                    <w:rPr>
                      <w:rFonts w:ascii="Comic Sans MS" w:hAnsi="Comic Sans MS"/>
                    </w:rPr>
                    <w:t xml:space="preserve"> Au CIO du Havre Sud</w:t>
                  </w:r>
                </w:p>
                <w:p w:rsidR="006357DE" w:rsidRPr="00927999" w:rsidRDefault="006357DE" w:rsidP="00B36535">
                  <w:pPr>
                    <w:spacing w:line="276" w:lineRule="auto"/>
                    <w:ind w:firstLine="198"/>
                    <w:rPr>
                      <w:rFonts w:ascii="Comic Sans MS" w:hAnsi="Comic Sans MS"/>
                    </w:rPr>
                  </w:pPr>
                  <w:r w:rsidRPr="00927999">
                    <w:rPr>
                      <w:rFonts w:ascii="Comic Sans MS" w:hAnsi="Comic Sans MS"/>
                    </w:rPr>
                    <w:t>17 quai de Southampton</w:t>
                  </w:r>
                </w:p>
                <w:p w:rsidR="00934024" w:rsidRPr="00934024" w:rsidRDefault="00934024" w:rsidP="00B36535">
                  <w:pPr>
                    <w:spacing w:line="276" w:lineRule="auto"/>
                    <w:ind w:firstLine="198"/>
                    <w:jc w:val="righ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927999">
                    <w:rPr>
                      <w:rFonts w:ascii="Comic Sans MS" w:hAnsi="Comic Sans MS"/>
                      <w:b/>
                    </w:rPr>
                    <w:t>Les mercredis</w:t>
                  </w:r>
                  <w:r w:rsidRPr="00934024">
                    <w:rPr>
                      <w:rFonts w:ascii="Comic Sans MS" w:hAnsi="Comic Sans MS"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AC6539">
        <w:rPr>
          <w:rFonts w:ascii="Comic Sans MS" w:hAnsi="Comic Sans MS" w:cs="Arial"/>
          <w:noProof/>
        </w:rPr>
        <w:pict>
          <v:line id="_x0000_s1053" style="position:absolute;z-index:251664896" from="284.4pt,2.95pt" to="284.4pt,124.5pt" o:regroupid="1">
            <v:stroke dashstyle="dash"/>
          </v:line>
        </w:pict>
      </w:r>
      <w:r w:rsidR="00AC6539">
        <w:rPr>
          <w:rFonts w:ascii="Comic Sans MS" w:hAnsi="Comic Sans MS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margin-left:167.55pt;margin-top:7.45pt;width:8.7pt;height:117.05pt;z-index:251661824" o:regroupid="1"/>
        </w:pict>
      </w:r>
      <w:r w:rsidR="00AC6539">
        <w:rPr>
          <w:rFonts w:ascii="Comic Sans MS" w:hAnsi="Comic Sans MS" w:cs="Arial"/>
          <w:noProof/>
        </w:rPr>
        <w:pict>
          <v:shape id="_x0000_s1029" type="#_x0000_t202" style="position:absolute;margin-left:176.25pt;margin-top:2.95pt;width:101.4pt;height:129.45pt;z-index:251658752;mso-wrap-style:none" o:regroupid="1" stroked="f">
            <v:textbox style="mso-next-textbox:#_x0000_s1029">
              <w:txbxContent>
                <w:p w:rsidR="00482C5F" w:rsidRPr="00B36535" w:rsidRDefault="00482C5F" w:rsidP="00602DF2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AA1D90">
                    <w:rPr>
                      <w:rFonts w:ascii="Comic Sans MS" w:hAnsi="Comic Sans MS" w:cs="Arial"/>
                    </w:rPr>
                    <w:t>28</w:t>
                  </w:r>
                  <w:r w:rsidRPr="00B36535">
                    <w:rPr>
                      <w:rFonts w:ascii="Comic Sans MS" w:hAnsi="Comic Sans MS" w:cs="Arial"/>
                    </w:rPr>
                    <w:t xml:space="preserve"> septembre </w:t>
                  </w:r>
                </w:p>
                <w:p w:rsidR="00482C5F" w:rsidRPr="00B36535" w:rsidRDefault="00482C5F" w:rsidP="00E54026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7C785F" w:rsidRPr="00B36535">
                    <w:rPr>
                      <w:rFonts w:ascii="Comic Sans MS" w:hAnsi="Comic Sans MS" w:cs="Arial"/>
                    </w:rPr>
                    <w:t>0</w:t>
                  </w:r>
                  <w:r w:rsidR="00AA1D90">
                    <w:rPr>
                      <w:rFonts w:ascii="Comic Sans MS" w:hAnsi="Comic Sans MS" w:cs="Arial"/>
                    </w:rPr>
                    <w:t>9</w:t>
                  </w:r>
                  <w:r w:rsidRPr="00B36535">
                    <w:rPr>
                      <w:rFonts w:ascii="Comic Sans MS" w:hAnsi="Comic Sans MS" w:cs="Arial"/>
                    </w:rPr>
                    <w:t xml:space="preserve"> </w:t>
                  </w:r>
                  <w:r w:rsidR="00D074EE" w:rsidRPr="00B36535">
                    <w:rPr>
                      <w:rFonts w:ascii="Comic Sans MS" w:hAnsi="Comic Sans MS" w:cs="Arial"/>
                    </w:rPr>
                    <w:t>novembre</w:t>
                  </w:r>
                  <w:r w:rsidRPr="00B36535">
                    <w:rPr>
                      <w:rFonts w:ascii="Comic Sans MS" w:hAnsi="Comic Sans MS" w:cs="Arial"/>
                    </w:rPr>
                    <w:t xml:space="preserve"> </w:t>
                  </w:r>
                </w:p>
                <w:p w:rsidR="00482C5F" w:rsidRPr="00B36535" w:rsidRDefault="00482C5F" w:rsidP="00567BD7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AA1D90">
                    <w:rPr>
                      <w:rFonts w:ascii="Comic Sans MS" w:hAnsi="Comic Sans MS" w:cs="Arial"/>
                    </w:rPr>
                    <w:t>14</w:t>
                  </w:r>
                  <w:r w:rsidRPr="00B36535">
                    <w:rPr>
                      <w:rFonts w:ascii="Comic Sans MS" w:hAnsi="Comic Sans MS" w:cs="Arial"/>
                    </w:rPr>
                    <w:t xml:space="preserve"> décembre </w:t>
                  </w:r>
                </w:p>
                <w:p w:rsidR="00482C5F" w:rsidRPr="00B36535" w:rsidRDefault="00482C5F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7C785F" w:rsidRPr="00B36535">
                    <w:rPr>
                      <w:rFonts w:ascii="Comic Sans MS" w:hAnsi="Comic Sans MS" w:cs="Arial"/>
                    </w:rPr>
                    <w:t>1</w:t>
                  </w:r>
                  <w:r w:rsidR="00AA1D90">
                    <w:rPr>
                      <w:rFonts w:ascii="Comic Sans MS" w:hAnsi="Comic Sans MS" w:cs="Arial"/>
                    </w:rPr>
                    <w:t>1</w:t>
                  </w:r>
                  <w:r w:rsidRPr="00B36535">
                    <w:rPr>
                      <w:rFonts w:ascii="Comic Sans MS" w:hAnsi="Comic Sans MS" w:cs="Arial"/>
                    </w:rPr>
                    <w:t xml:space="preserve"> janvier </w:t>
                  </w:r>
                </w:p>
                <w:p w:rsidR="00E54026" w:rsidRPr="00B36535" w:rsidRDefault="00E54026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AA1D90">
                    <w:rPr>
                      <w:rFonts w:ascii="Comic Sans MS" w:hAnsi="Comic Sans MS" w:cs="Arial"/>
                    </w:rPr>
                    <w:t>15</w:t>
                  </w:r>
                  <w:r w:rsidRPr="00B36535">
                    <w:rPr>
                      <w:rFonts w:ascii="Comic Sans MS" w:hAnsi="Comic Sans MS" w:cs="Arial"/>
                    </w:rPr>
                    <w:t xml:space="preserve"> mars </w:t>
                  </w:r>
                </w:p>
                <w:p w:rsidR="00E54026" w:rsidRPr="00B36535" w:rsidRDefault="00E54026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7C785F" w:rsidRPr="00B36535">
                    <w:rPr>
                      <w:rFonts w:ascii="Comic Sans MS" w:hAnsi="Comic Sans MS" w:cs="Arial"/>
                    </w:rPr>
                    <w:t>2</w:t>
                  </w:r>
                  <w:r w:rsidR="00AA1D90">
                    <w:rPr>
                      <w:rFonts w:ascii="Comic Sans MS" w:hAnsi="Comic Sans MS" w:cs="Arial"/>
                    </w:rPr>
                    <w:t>6</w:t>
                  </w:r>
                  <w:r w:rsidRPr="00B36535">
                    <w:rPr>
                      <w:rFonts w:ascii="Comic Sans MS" w:hAnsi="Comic Sans MS" w:cs="Arial"/>
                    </w:rPr>
                    <w:t xml:space="preserve"> avril</w:t>
                  </w:r>
                </w:p>
                <w:p w:rsidR="00E54026" w:rsidRPr="00B36535" w:rsidRDefault="00E54026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>- 1</w:t>
                  </w:r>
                  <w:r w:rsidR="00AA1D90">
                    <w:rPr>
                      <w:rFonts w:ascii="Comic Sans MS" w:hAnsi="Comic Sans MS" w:cs="Arial"/>
                    </w:rPr>
                    <w:t>4</w:t>
                  </w:r>
                  <w:r w:rsidRPr="00B36535">
                    <w:rPr>
                      <w:rFonts w:ascii="Comic Sans MS" w:hAnsi="Comic Sans MS" w:cs="Arial"/>
                    </w:rPr>
                    <w:t xml:space="preserve"> juin</w:t>
                  </w:r>
                </w:p>
              </w:txbxContent>
            </v:textbox>
          </v:shape>
        </w:pict>
      </w:r>
    </w:p>
    <w:p w:rsidR="00E54026" w:rsidRDefault="00E54026" w:rsidP="00A655A9">
      <w:pPr>
        <w:ind w:left="-156"/>
        <w:rPr>
          <w:rFonts w:ascii="Comic Sans MS" w:hAnsi="Comic Sans MS"/>
        </w:rPr>
      </w:pPr>
    </w:p>
    <w:p w:rsidR="00E54026" w:rsidRDefault="00E36517" w:rsidP="00A655A9">
      <w:pPr>
        <w:ind w:left="-156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202" style="position:absolute;left:0;text-align:left;margin-left:449.7pt;margin-top:4.9pt;width:99.45pt;height:56.55pt;z-index:251659776" o:regroupid="1" stroked="f">
            <v:textbox style="mso-next-textbox:#_x0000_s1036">
              <w:txbxContent>
                <w:p w:rsidR="00482C5F" w:rsidRPr="00B36535" w:rsidRDefault="00482C5F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>- 1</w:t>
                  </w:r>
                  <w:r w:rsidR="00AA1D90">
                    <w:rPr>
                      <w:rFonts w:ascii="Comic Sans MS" w:hAnsi="Comic Sans MS" w:cs="Arial"/>
                    </w:rPr>
                    <w:t>6</w:t>
                  </w:r>
                  <w:r w:rsidRPr="00B36535">
                    <w:rPr>
                      <w:rFonts w:ascii="Comic Sans MS" w:hAnsi="Comic Sans MS" w:cs="Arial"/>
                    </w:rPr>
                    <w:t xml:space="preserve"> </w:t>
                  </w:r>
                  <w:r w:rsidR="00934024" w:rsidRPr="00B36535">
                    <w:rPr>
                      <w:rFonts w:ascii="Comic Sans MS" w:hAnsi="Comic Sans MS" w:cs="Arial"/>
                    </w:rPr>
                    <w:t>novembre</w:t>
                  </w:r>
                </w:p>
                <w:p w:rsidR="00482C5F" w:rsidRPr="00B36535" w:rsidRDefault="00482C5F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934024" w:rsidRPr="00B36535">
                    <w:rPr>
                      <w:rFonts w:ascii="Comic Sans MS" w:hAnsi="Comic Sans MS" w:cs="Arial"/>
                    </w:rPr>
                    <w:t>0</w:t>
                  </w:r>
                  <w:r w:rsidR="00AA1D90">
                    <w:rPr>
                      <w:rFonts w:ascii="Comic Sans MS" w:hAnsi="Comic Sans MS" w:cs="Arial"/>
                    </w:rPr>
                    <w:t>1</w:t>
                  </w:r>
                  <w:r w:rsidR="00934024" w:rsidRPr="00B36535">
                    <w:rPr>
                      <w:rFonts w:ascii="Comic Sans MS" w:hAnsi="Comic Sans MS" w:cs="Arial"/>
                    </w:rPr>
                    <w:t xml:space="preserve"> février</w:t>
                  </w:r>
                  <w:r w:rsidRPr="00B36535">
                    <w:rPr>
                      <w:rFonts w:ascii="Comic Sans MS" w:hAnsi="Comic Sans MS" w:cs="Arial"/>
                    </w:rPr>
                    <w:t xml:space="preserve"> </w:t>
                  </w:r>
                </w:p>
                <w:p w:rsidR="00482C5F" w:rsidRPr="00B36535" w:rsidRDefault="00482C5F" w:rsidP="00E16E19">
                  <w:pPr>
                    <w:ind w:firstLine="6"/>
                    <w:rPr>
                      <w:rFonts w:ascii="Comic Sans MS" w:hAnsi="Comic Sans MS" w:cs="Arial"/>
                    </w:rPr>
                  </w:pPr>
                  <w:r w:rsidRPr="00B36535">
                    <w:rPr>
                      <w:rFonts w:ascii="Comic Sans MS" w:hAnsi="Comic Sans MS" w:cs="Arial"/>
                    </w:rPr>
                    <w:t xml:space="preserve">- </w:t>
                  </w:r>
                  <w:r w:rsidR="00934024" w:rsidRPr="00B36535">
                    <w:rPr>
                      <w:rFonts w:ascii="Comic Sans MS" w:hAnsi="Comic Sans MS" w:cs="Arial"/>
                    </w:rPr>
                    <w:t>1</w:t>
                  </w:r>
                  <w:r w:rsidR="00AA1D90">
                    <w:rPr>
                      <w:rFonts w:ascii="Comic Sans MS" w:hAnsi="Comic Sans MS" w:cs="Arial"/>
                    </w:rPr>
                    <w:t>0</w:t>
                  </w:r>
                  <w:r w:rsidR="00934024" w:rsidRPr="00B36535">
                    <w:rPr>
                      <w:rFonts w:ascii="Comic Sans MS" w:hAnsi="Comic Sans MS" w:cs="Arial"/>
                    </w:rPr>
                    <w:t xml:space="preserve"> mai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4" type="#_x0000_t87" style="position:absolute;left:0;text-align:left;margin-left:444.9pt;margin-top:8.65pt;width:4.8pt;height:49pt;z-index:251663872" o:regroupid="1"/>
        </w:pict>
      </w:r>
    </w:p>
    <w:p w:rsidR="00E54026" w:rsidRDefault="00E54026" w:rsidP="00A655A9">
      <w:pPr>
        <w:ind w:left="-156"/>
        <w:rPr>
          <w:rFonts w:ascii="Comic Sans MS" w:hAnsi="Comic Sans MS"/>
        </w:rPr>
      </w:pPr>
    </w:p>
    <w:p w:rsidR="00E54026" w:rsidRDefault="00E54026" w:rsidP="00A655A9">
      <w:pPr>
        <w:ind w:left="-156"/>
        <w:rPr>
          <w:rFonts w:ascii="Comic Sans MS" w:hAnsi="Comic Sans MS"/>
        </w:rPr>
      </w:pPr>
    </w:p>
    <w:p w:rsidR="00934024" w:rsidRDefault="00934024" w:rsidP="00A655A9">
      <w:pPr>
        <w:ind w:left="-156"/>
        <w:rPr>
          <w:rFonts w:ascii="Comic Sans MS" w:hAnsi="Comic Sans MS"/>
        </w:rPr>
      </w:pPr>
    </w:p>
    <w:p w:rsidR="00DB17BA" w:rsidRDefault="00DB17BA" w:rsidP="00A655A9">
      <w:pPr>
        <w:ind w:left="-156"/>
        <w:rPr>
          <w:rFonts w:ascii="Comic Sans MS" w:hAnsi="Comic Sans MS"/>
          <w:sz w:val="28"/>
          <w:szCs w:val="28"/>
        </w:rPr>
      </w:pPr>
    </w:p>
    <w:p w:rsidR="00B36535" w:rsidRPr="002870FA" w:rsidRDefault="00B36535" w:rsidP="00A655A9">
      <w:pPr>
        <w:ind w:left="-156"/>
        <w:rPr>
          <w:rFonts w:ascii="Comic Sans MS" w:hAnsi="Comic Sans MS"/>
          <w:sz w:val="16"/>
          <w:szCs w:val="16"/>
        </w:rPr>
      </w:pPr>
    </w:p>
    <w:p w:rsidR="00A655A9" w:rsidRPr="00927999" w:rsidRDefault="00E54026" w:rsidP="00A655A9">
      <w:pPr>
        <w:ind w:left="-156"/>
        <w:rPr>
          <w:rFonts w:ascii="Comic Sans MS" w:hAnsi="Comic Sans MS" w:cs="Arial"/>
          <w:b/>
          <w:bCs/>
          <w:sz w:val="26"/>
          <w:szCs w:val="26"/>
        </w:rPr>
      </w:pPr>
      <w:r w:rsidRPr="00927999">
        <w:rPr>
          <w:rFonts w:ascii="Comic Sans MS" w:hAnsi="Comic Sans MS"/>
          <w:sz w:val="26"/>
          <w:szCs w:val="26"/>
        </w:rPr>
        <w:sym w:font="Wingdings" w:char="F0E8"/>
      </w:r>
      <w:r w:rsidR="00A655A9" w:rsidRPr="00927999">
        <w:rPr>
          <w:rFonts w:ascii="Comic Sans MS" w:hAnsi="Comic Sans MS"/>
          <w:sz w:val="26"/>
          <w:szCs w:val="26"/>
        </w:rPr>
        <w:t xml:space="preserve"> </w:t>
      </w:r>
      <w:r w:rsidR="00A655A9" w:rsidRPr="00927999">
        <w:rPr>
          <w:rFonts w:ascii="Comic Sans MS" w:hAnsi="Comic Sans MS" w:cs="Arial"/>
          <w:b/>
          <w:bCs/>
          <w:sz w:val="26"/>
          <w:szCs w:val="26"/>
        </w:rPr>
        <w:t xml:space="preserve">Des stages pour un travail en groupe </w:t>
      </w:r>
    </w:p>
    <w:p w:rsidR="00A655A9" w:rsidRPr="00A655A9" w:rsidRDefault="00A655A9" w:rsidP="00A655A9">
      <w:pPr>
        <w:ind w:left="-156"/>
        <w:rPr>
          <w:rFonts w:ascii="Comic Sans MS" w:hAnsi="Comic Sans MS" w:cs="Arial"/>
          <w:b/>
          <w:bCs/>
          <w:sz w:val="4"/>
          <w:szCs w:val="4"/>
        </w:rPr>
      </w:pPr>
    </w:p>
    <w:p w:rsidR="00B55898" w:rsidRPr="00911E8D" w:rsidRDefault="00B55898" w:rsidP="005D362F">
      <w:pPr>
        <w:ind w:left="366"/>
        <w:jc w:val="both"/>
        <w:rPr>
          <w:rFonts w:ascii="Comic Sans MS" w:hAnsi="Comic Sans MS"/>
          <w:sz w:val="4"/>
          <w:szCs w:val="4"/>
        </w:rPr>
      </w:pPr>
    </w:p>
    <w:p w:rsidR="00B36535" w:rsidRPr="00927999" w:rsidRDefault="00704D1A" w:rsidP="00B36535">
      <w:pPr>
        <w:numPr>
          <w:ilvl w:val="0"/>
          <w:numId w:val="2"/>
        </w:numPr>
        <w:tabs>
          <w:tab w:val="clear" w:pos="1086"/>
          <w:tab w:val="num" w:pos="726"/>
        </w:tabs>
        <w:spacing w:line="276" w:lineRule="auto"/>
        <w:ind w:hanging="690"/>
        <w:jc w:val="both"/>
        <w:rPr>
          <w:rFonts w:ascii="Comic Sans MS" w:hAnsi="Comic Sans MS"/>
        </w:rPr>
      </w:pPr>
      <w:r w:rsidRPr="00927999">
        <w:rPr>
          <w:rFonts w:ascii="Comic Sans MS" w:hAnsi="Comic Sans MS"/>
          <w:b/>
          <w:bCs/>
        </w:rPr>
        <w:t>Bilan et perspectives</w:t>
      </w:r>
      <w:r w:rsidR="005E19F9" w:rsidRPr="00927999">
        <w:rPr>
          <w:rFonts w:ascii="Comic Sans MS" w:hAnsi="Comic Sans MS"/>
          <w:b/>
          <w:bCs/>
        </w:rPr>
        <w:t xml:space="preserve"> professionnel</w:t>
      </w:r>
      <w:r w:rsidRPr="00927999">
        <w:rPr>
          <w:rFonts w:ascii="Comic Sans MS" w:hAnsi="Comic Sans MS"/>
          <w:b/>
          <w:bCs/>
        </w:rPr>
        <w:t>les</w:t>
      </w:r>
    </w:p>
    <w:p w:rsidR="00B36535" w:rsidRPr="00911E8D" w:rsidRDefault="00B36535" w:rsidP="00B36535">
      <w:pPr>
        <w:spacing w:line="276" w:lineRule="auto"/>
        <w:ind w:left="1086"/>
        <w:jc w:val="both"/>
        <w:rPr>
          <w:rFonts w:ascii="Comic Sans MS" w:hAnsi="Comic Sans MS"/>
          <w:sz w:val="4"/>
          <w:szCs w:val="4"/>
        </w:rPr>
      </w:pPr>
    </w:p>
    <w:p w:rsidR="005E19F9" w:rsidRPr="007C785F" w:rsidRDefault="002F6EAE" w:rsidP="00B36535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="Comic Sans MS" w:hAnsi="Comic Sans MS"/>
          <w:sz w:val="20"/>
          <w:szCs w:val="20"/>
        </w:rPr>
      </w:pPr>
      <w:r w:rsidRPr="002F6EAE">
        <w:rPr>
          <w:rFonts w:ascii="Comic Sans MS" w:hAnsi="Comic Sans MS"/>
          <w:i/>
          <w:iCs/>
        </w:rPr>
        <w:t xml:space="preserve">Référence </w:t>
      </w:r>
      <w:r w:rsidR="00054BBE">
        <w:rPr>
          <w:rFonts w:ascii="Comic Sans MS" w:hAnsi="Comic Sans MS"/>
          <w:i/>
        </w:rPr>
        <w:t xml:space="preserve">au </w:t>
      </w:r>
      <w:r w:rsidRPr="002F6EAE">
        <w:rPr>
          <w:rFonts w:ascii="Comic Sans MS" w:hAnsi="Comic Sans MS"/>
          <w:i/>
          <w:iCs/>
        </w:rPr>
        <w:t>PAF</w:t>
      </w:r>
      <w:r w:rsidR="00581536">
        <w:rPr>
          <w:rFonts w:ascii="Comic Sans MS" w:hAnsi="Comic Sans MS"/>
          <w:i/>
          <w:iCs/>
        </w:rPr>
        <w:t xml:space="preserve"> </w:t>
      </w:r>
      <w:r w:rsidR="00911E8D" w:rsidRPr="00911E8D">
        <w:rPr>
          <w:rFonts w:ascii="Comic Sans MS" w:hAnsi="Comic Sans MS"/>
          <w:i/>
          <w:iCs/>
        </w:rPr>
        <w:sym w:font="Wingdings" w:char="F0E8"/>
      </w:r>
      <w:r w:rsidR="00911E8D">
        <w:rPr>
          <w:rFonts w:ascii="Comic Sans MS" w:hAnsi="Comic Sans MS"/>
          <w:i/>
          <w:iCs/>
        </w:rPr>
        <w:t xml:space="preserve"> </w:t>
      </w:r>
      <w:r w:rsidR="001B68AC" w:rsidRPr="001B68AC">
        <w:rPr>
          <w:rFonts w:ascii="Comic Sans MS" w:hAnsi="Comic Sans MS"/>
          <w:i/>
        </w:rPr>
        <w:t>16A0210138</w:t>
      </w:r>
      <w:r w:rsidR="007C785F">
        <w:rPr>
          <w:rFonts w:ascii="Comic Sans MS" w:hAnsi="Comic Sans MS"/>
          <w:i/>
          <w:iCs/>
        </w:rPr>
        <w:t xml:space="preserve"> pour le 2</w:t>
      </w:r>
      <w:r w:rsidR="007C785F" w:rsidRPr="007C785F">
        <w:rPr>
          <w:rFonts w:ascii="Comic Sans MS" w:hAnsi="Comic Sans MS"/>
          <w:i/>
          <w:iCs/>
          <w:vertAlign w:val="superscript"/>
        </w:rPr>
        <w:t>nd</w:t>
      </w:r>
      <w:r w:rsidR="007C785F">
        <w:rPr>
          <w:rFonts w:ascii="Comic Sans MS" w:hAnsi="Comic Sans MS"/>
          <w:i/>
          <w:iCs/>
        </w:rPr>
        <w:t xml:space="preserve"> degré</w:t>
      </w:r>
    </w:p>
    <w:p w:rsidR="007C785F" w:rsidRPr="00B36535" w:rsidRDefault="007C785F" w:rsidP="00B36535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="Comic Sans MS" w:hAnsi="Comic Sans MS"/>
          <w:sz w:val="20"/>
          <w:szCs w:val="20"/>
        </w:rPr>
      </w:pPr>
      <w:r w:rsidRPr="002F6EAE">
        <w:rPr>
          <w:rFonts w:ascii="Comic Sans MS" w:hAnsi="Comic Sans MS"/>
          <w:i/>
          <w:iCs/>
        </w:rPr>
        <w:t>Référence</w:t>
      </w:r>
      <w:r w:rsidR="00CF561F">
        <w:rPr>
          <w:rFonts w:ascii="Comic Sans MS" w:hAnsi="Comic Sans MS"/>
          <w:i/>
          <w:iCs/>
        </w:rPr>
        <w:t xml:space="preserve"> dans le</w:t>
      </w:r>
      <w:r w:rsidR="00054BBE">
        <w:rPr>
          <w:rFonts w:ascii="Comic Sans MS" w:hAnsi="Comic Sans MS"/>
          <w:i/>
        </w:rPr>
        <w:t xml:space="preserve"> </w:t>
      </w:r>
      <w:r w:rsidR="009822BC">
        <w:rPr>
          <w:rFonts w:ascii="Comic Sans MS" w:hAnsi="Comic Sans MS"/>
          <w:i/>
          <w:iCs/>
        </w:rPr>
        <w:t>plan de formation 1</w:t>
      </w:r>
      <w:r w:rsidR="009822BC" w:rsidRPr="007C785F">
        <w:rPr>
          <w:rFonts w:ascii="Comic Sans MS" w:hAnsi="Comic Sans MS"/>
          <w:i/>
          <w:iCs/>
          <w:vertAlign w:val="superscript"/>
        </w:rPr>
        <w:t>er</w:t>
      </w:r>
      <w:r w:rsidR="009822BC">
        <w:rPr>
          <w:rFonts w:ascii="Comic Sans MS" w:hAnsi="Comic Sans MS"/>
          <w:i/>
          <w:iCs/>
        </w:rPr>
        <w:t xml:space="preserve"> degré 76 </w:t>
      </w:r>
      <w:r w:rsidR="00911E8D" w:rsidRPr="00911E8D">
        <w:rPr>
          <w:rFonts w:ascii="Comic Sans MS" w:hAnsi="Comic Sans MS"/>
          <w:i/>
          <w:iCs/>
        </w:rPr>
        <w:sym w:font="Wingdings" w:char="F0E8"/>
      </w:r>
      <w:r w:rsidR="00911E8D">
        <w:rPr>
          <w:rFonts w:ascii="Comic Sans MS" w:hAnsi="Comic Sans MS"/>
          <w:i/>
          <w:iCs/>
        </w:rPr>
        <w:t xml:space="preserve"> </w:t>
      </w:r>
      <w:r w:rsidR="001B68AC" w:rsidRPr="001B68AC">
        <w:rPr>
          <w:rFonts w:ascii="Comic Sans MS" w:hAnsi="Comic Sans MS"/>
          <w:i/>
        </w:rPr>
        <w:t>16D0760056</w:t>
      </w:r>
    </w:p>
    <w:p w:rsidR="00B36535" w:rsidRPr="00911E8D" w:rsidRDefault="00B36535" w:rsidP="00B36535">
      <w:pPr>
        <w:spacing w:line="276" w:lineRule="auto"/>
        <w:ind w:left="1134"/>
        <w:jc w:val="both"/>
        <w:rPr>
          <w:rFonts w:ascii="Comic Sans MS" w:hAnsi="Comic Sans MS"/>
          <w:sz w:val="4"/>
          <w:szCs w:val="4"/>
        </w:rPr>
      </w:pPr>
    </w:p>
    <w:p w:rsidR="007F1B4A" w:rsidRPr="00B36535" w:rsidRDefault="002D6C9B" w:rsidP="00B36535">
      <w:pPr>
        <w:spacing w:line="276" w:lineRule="auto"/>
        <w:ind w:left="726"/>
        <w:jc w:val="both"/>
        <w:rPr>
          <w:rFonts w:ascii="Comic Sans MS" w:hAnsi="Comic Sans MS"/>
        </w:rPr>
      </w:pPr>
      <w:r w:rsidRPr="00B36535">
        <w:rPr>
          <w:rFonts w:ascii="Comic Sans MS" w:hAnsi="Comic Sans MS"/>
        </w:rPr>
        <w:t xml:space="preserve">Ce stage de </w:t>
      </w:r>
      <w:r w:rsidR="00704D1A" w:rsidRPr="00B36535">
        <w:rPr>
          <w:rFonts w:ascii="Comic Sans MS" w:hAnsi="Comic Sans MS"/>
        </w:rPr>
        <w:t>2</w:t>
      </w:r>
      <w:r w:rsidR="007C785F" w:rsidRPr="00B36535">
        <w:rPr>
          <w:rFonts w:ascii="Comic Sans MS" w:hAnsi="Comic Sans MS"/>
        </w:rPr>
        <w:t>4</w:t>
      </w:r>
      <w:r w:rsidRPr="00B36535">
        <w:rPr>
          <w:rFonts w:ascii="Comic Sans MS" w:hAnsi="Comic Sans MS"/>
        </w:rPr>
        <w:t xml:space="preserve">h est réparti sur </w:t>
      </w:r>
      <w:r w:rsidR="007C785F" w:rsidRPr="00B36535">
        <w:rPr>
          <w:rFonts w:ascii="Comic Sans MS" w:hAnsi="Comic Sans MS"/>
        </w:rPr>
        <w:t>4 journées</w:t>
      </w:r>
      <w:r w:rsidR="00927999">
        <w:rPr>
          <w:rFonts w:ascii="Comic Sans MS" w:hAnsi="Comic Sans MS"/>
        </w:rPr>
        <w:t xml:space="preserve"> </w:t>
      </w:r>
      <w:r w:rsidR="007F1B4A" w:rsidRPr="00B36535">
        <w:rPr>
          <w:rFonts w:ascii="Comic Sans MS" w:hAnsi="Comic Sans MS"/>
        </w:rPr>
        <w:t xml:space="preserve">non consécutives </w:t>
      </w:r>
      <w:r w:rsidR="007C785F" w:rsidRPr="00B36535">
        <w:rPr>
          <w:rFonts w:ascii="Comic Sans MS" w:hAnsi="Comic Sans MS"/>
        </w:rPr>
        <w:t>de janvier à mars</w:t>
      </w:r>
      <w:r w:rsidRPr="00B36535">
        <w:rPr>
          <w:rFonts w:ascii="Comic Sans MS" w:hAnsi="Comic Sans MS"/>
        </w:rPr>
        <w:t>.</w:t>
      </w:r>
      <w:r w:rsidR="00581536" w:rsidRPr="00B36535">
        <w:rPr>
          <w:rFonts w:ascii="Comic Sans MS" w:hAnsi="Comic Sans MS"/>
        </w:rPr>
        <w:t xml:space="preserve"> </w:t>
      </w:r>
      <w:r w:rsidR="00CF561F">
        <w:rPr>
          <w:rFonts w:ascii="Comic Sans MS" w:hAnsi="Comic Sans MS"/>
        </w:rPr>
        <w:t>Deux</w:t>
      </w:r>
      <w:r w:rsidR="007F1B4A" w:rsidRPr="00B36535">
        <w:rPr>
          <w:rFonts w:ascii="Comic Sans MS" w:hAnsi="Comic Sans MS"/>
        </w:rPr>
        <w:t xml:space="preserve"> ateliers sont prévus cette année, un</w:t>
      </w:r>
      <w:r w:rsidR="00927999" w:rsidRPr="00927999">
        <w:rPr>
          <w:rFonts w:ascii="Comic Sans MS" w:hAnsi="Comic Sans MS"/>
        </w:rPr>
        <w:t xml:space="preserve"> </w:t>
      </w:r>
      <w:r w:rsidR="00927999" w:rsidRPr="00B36535">
        <w:rPr>
          <w:rFonts w:ascii="Comic Sans MS" w:hAnsi="Comic Sans MS"/>
        </w:rPr>
        <w:t>de 1</w:t>
      </w:r>
      <w:r w:rsidR="00927999">
        <w:rPr>
          <w:rFonts w:ascii="Comic Sans MS" w:hAnsi="Comic Sans MS"/>
        </w:rPr>
        <w:t>0</w:t>
      </w:r>
      <w:r w:rsidR="00927999" w:rsidRPr="00B36535">
        <w:rPr>
          <w:rFonts w:ascii="Comic Sans MS" w:hAnsi="Comic Sans MS"/>
        </w:rPr>
        <w:t xml:space="preserve"> personnes</w:t>
      </w:r>
      <w:r w:rsidR="007F1B4A" w:rsidRPr="00B36535">
        <w:rPr>
          <w:rFonts w:ascii="Comic Sans MS" w:hAnsi="Comic Sans MS"/>
        </w:rPr>
        <w:t xml:space="preserve"> pour le 1</w:t>
      </w:r>
      <w:r w:rsidR="007F1B4A" w:rsidRPr="00B36535">
        <w:rPr>
          <w:rFonts w:ascii="Comic Sans MS" w:hAnsi="Comic Sans MS"/>
          <w:vertAlign w:val="superscript"/>
        </w:rPr>
        <w:t>er</w:t>
      </w:r>
      <w:r w:rsidR="007F1B4A" w:rsidRPr="00B36535">
        <w:rPr>
          <w:rFonts w:ascii="Comic Sans MS" w:hAnsi="Comic Sans MS"/>
        </w:rPr>
        <w:t xml:space="preserve"> degré 76 et un </w:t>
      </w:r>
      <w:r w:rsidR="00927999" w:rsidRPr="00B36535">
        <w:rPr>
          <w:rFonts w:ascii="Comic Sans MS" w:hAnsi="Comic Sans MS"/>
        </w:rPr>
        <w:t xml:space="preserve">de 12 personnes </w:t>
      </w:r>
      <w:r w:rsidR="007F1B4A" w:rsidRPr="00B36535">
        <w:rPr>
          <w:rFonts w:ascii="Comic Sans MS" w:hAnsi="Comic Sans MS"/>
        </w:rPr>
        <w:t>pour le 2</w:t>
      </w:r>
      <w:r w:rsidR="007F1B4A" w:rsidRPr="00B36535">
        <w:rPr>
          <w:rFonts w:ascii="Comic Sans MS" w:hAnsi="Comic Sans MS"/>
          <w:vertAlign w:val="superscript"/>
        </w:rPr>
        <w:t>nd</w:t>
      </w:r>
      <w:r w:rsidR="007F1B4A" w:rsidRPr="00B36535">
        <w:rPr>
          <w:rFonts w:ascii="Comic Sans MS" w:hAnsi="Comic Sans MS"/>
        </w:rPr>
        <w:t xml:space="preserve"> degré. </w:t>
      </w:r>
    </w:p>
    <w:p w:rsidR="002D6C9B" w:rsidRPr="00B36535" w:rsidRDefault="00581536" w:rsidP="00B36535">
      <w:pPr>
        <w:spacing w:line="276" w:lineRule="auto"/>
        <w:ind w:left="726"/>
        <w:jc w:val="both"/>
        <w:rPr>
          <w:rFonts w:ascii="Comic Sans MS" w:hAnsi="Comic Sans MS"/>
        </w:rPr>
      </w:pPr>
      <w:r w:rsidRPr="00B36535">
        <w:rPr>
          <w:rFonts w:ascii="Comic Sans MS" w:hAnsi="Comic Sans MS"/>
        </w:rPr>
        <w:t>Cet atelier</w:t>
      </w:r>
      <w:r w:rsidR="007F1B4A" w:rsidRPr="00B36535">
        <w:rPr>
          <w:rFonts w:ascii="Comic Sans MS" w:hAnsi="Comic Sans MS"/>
        </w:rPr>
        <w:t xml:space="preserve"> </w:t>
      </w:r>
      <w:r w:rsidRPr="00B36535">
        <w:rPr>
          <w:rFonts w:ascii="Comic Sans MS" w:hAnsi="Comic Sans MS"/>
        </w:rPr>
        <w:t xml:space="preserve">permettra d'analyser son parcours professionnel, d'identifier ses </w:t>
      </w:r>
      <w:r w:rsidR="000B1CF1" w:rsidRPr="00B36535">
        <w:rPr>
          <w:rFonts w:ascii="Comic Sans MS" w:hAnsi="Comic Sans MS"/>
        </w:rPr>
        <w:t>ressources et ses freins</w:t>
      </w:r>
      <w:r w:rsidRPr="00B36535">
        <w:rPr>
          <w:rFonts w:ascii="Comic Sans MS" w:hAnsi="Comic Sans MS"/>
        </w:rPr>
        <w:t xml:space="preserve"> afin de</w:t>
      </w:r>
      <w:r w:rsidR="00704D1A" w:rsidRPr="00B36535">
        <w:rPr>
          <w:rFonts w:ascii="Comic Sans MS" w:hAnsi="Comic Sans MS"/>
        </w:rPr>
        <w:t xml:space="preserve"> définir des perspectives professionnelles</w:t>
      </w:r>
      <w:r w:rsidRPr="00B36535">
        <w:rPr>
          <w:rFonts w:ascii="Comic Sans MS" w:hAnsi="Comic Sans MS"/>
        </w:rPr>
        <w:t>.</w:t>
      </w:r>
    </w:p>
    <w:p w:rsidR="00253C28" w:rsidRPr="00253C28" w:rsidRDefault="00253C28" w:rsidP="00B36535">
      <w:pPr>
        <w:spacing w:line="276" w:lineRule="auto"/>
        <w:jc w:val="both"/>
        <w:rPr>
          <w:rFonts w:ascii="Comic Sans MS" w:hAnsi="Comic Sans MS"/>
          <w:b/>
          <w:bCs/>
          <w:sz w:val="16"/>
          <w:szCs w:val="16"/>
        </w:rPr>
      </w:pPr>
    </w:p>
    <w:p w:rsidR="00B36535" w:rsidRDefault="00BC1BBC" w:rsidP="00B36535">
      <w:pPr>
        <w:numPr>
          <w:ilvl w:val="0"/>
          <w:numId w:val="2"/>
        </w:numPr>
        <w:tabs>
          <w:tab w:val="clear" w:pos="1086"/>
          <w:tab w:val="num" w:pos="709"/>
        </w:tabs>
        <w:spacing w:line="276" w:lineRule="auto"/>
        <w:ind w:hanging="660"/>
        <w:jc w:val="both"/>
        <w:rPr>
          <w:rFonts w:ascii="Comic Sans MS" w:hAnsi="Comic Sans MS"/>
        </w:rPr>
      </w:pPr>
      <w:r w:rsidRPr="00D422CF">
        <w:rPr>
          <w:rFonts w:ascii="Comic Sans MS" w:hAnsi="Comic Sans MS"/>
          <w:b/>
          <w:sz w:val="26"/>
          <w:szCs w:val="26"/>
        </w:rPr>
        <w:t>Estime de so</w:t>
      </w:r>
      <w:r w:rsidR="009822BC">
        <w:rPr>
          <w:rFonts w:ascii="Comic Sans MS" w:hAnsi="Comic Sans MS"/>
          <w:b/>
          <w:sz w:val="26"/>
          <w:szCs w:val="26"/>
        </w:rPr>
        <w:t>i</w:t>
      </w:r>
    </w:p>
    <w:p w:rsidR="00B36535" w:rsidRPr="00911E8D" w:rsidRDefault="00B36535" w:rsidP="00B36535">
      <w:pPr>
        <w:spacing w:line="276" w:lineRule="auto"/>
        <w:ind w:left="1086"/>
        <w:jc w:val="both"/>
        <w:rPr>
          <w:rFonts w:ascii="Comic Sans MS" w:hAnsi="Comic Sans MS"/>
          <w:sz w:val="4"/>
          <w:szCs w:val="4"/>
        </w:rPr>
      </w:pPr>
    </w:p>
    <w:p w:rsidR="00BC1BBC" w:rsidRPr="007F1B4A" w:rsidRDefault="00BC1BBC" w:rsidP="00B36535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Comic Sans MS" w:hAnsi="Comic Sans MS"/>
        </w:rPr>
      </w:pPr>
      <w:r w:rsidRPr="00BC1BBC">
        <w:rPr>
          <w:rFonts w:ascii="Comic Sans MS" w:hAnsi="Comic Sans MS"/>
          <w:i/>
        </w:rPr>
        <w:t xml:space="preserve">Référence </w:t>
      </w:r>
      <w:r w:rsidR="00054BBE">
        <w:rPr>
          <w:rFonts w:ascii="Comic Sans MS" w:hAnsi="Comic Sans MS"/>
          <w:i/>
        </w:rPr>
        <w:t xml:space="preserve">au </w:t>
      </w:r>
      <w:r w:rsidRPr="00BC1BBC">
        <w:rPr>
          <w:rFonts w:ascii="Comic Sans MS" w:hAnsi="Comic Sans MS"/>
          <w:i/>
        </w:rPr>
        <w:t xml:space="preserve">PAF </w:t>
      </w:r>
      <w:r w:rsidR="00911E8D" w:rsidRPr="00911E8D">
        <w:rPr>
          <w:rFonts w:ascii="Comic Sans MS" w:hAnsi="Comic Sans MS"/>
          <w:i/>
        </w:rPr>
        <w:sym w:font="Wingdings" w:char="F0E8"/>
      </w:r>
      <w:r w:rsidR="00911E8D">
        <w:rPr>
          <w:rFonts w:ascii="Comic Sans MS" w:hAnsi="Comic Sans MS"/>
          <w:i/>
        </w:rPr>
        <w:t xml:space="preserve"> </w:t>
      </w:r>
      <w:r w:rsidR="001B68AC" w:rsidRPr="001B68AC">
        <w:rPr>
          <w:rFonts w:ascii="Comic Sans MS" w:hAnsi="Comic Sans MS"/>
          <w:i/>
        </w:rPr>
        <w:t>16A0210139</w:t>
      </w:r>
      <w:r w:rsidR="007F1B4A" w:rsidRPr="007F1B4A">
        <w:rPr>
          <w:rFonts w:ascii="Comic Sans MS" w:hAnsi="Comic Sans MS"/>
          <w:i/>
          <w:iCs/>
        </w:rPr>
        <w:t xml:space="preserve"> </w:t>
      </w:r>
      <w:r w:rsidR="007F1B4A">
        <w:rPr>
          <w:rFonts w:ascii="Comic Sans MS" w:hAnsi="Comic Sans MS"/>
          <w:i/>
          <w:iCs/>
        </w:rPr>
        <w:t>pour le 2</w:t>
      </w:r>
      <w:r w:rsidR="007F1B4A" w:rsidRPr="007C785F">
        <w:rPr>
          <w:rFonts w:ascii="Comic Sans MS" w:hAnsi="Comic Sans MS"/>
          <w:i/>
          <w:iCs/>
          <w:vertAlign w:val="superscript"/>
        </w:rPr>
        <w:t>nd</w:t>
      </w:r>
      <w:r w:rsidR="007F1B4A">
        <w:rPr>
          <w:rFonts w:ascii="Comic Sans MS" w:hAnsi="Comic Sans MS"/>
          <w:i/>
          <w:iCs/>
        </w:rPr>
        <w:t xml:space="preserve"> degré</w:t>
      </w:r>
    </w:p>
    <w:p w:rsidR="007F1B4A" w:rsidRPr="00B36535" w:rsidRDefault="007F1B4A" w:rsidP="00B36535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Comic Sans MS" w:hAnsi="Comic Sans MS"/>
          <w:sz w:val="20"/>
          <w:szCs w:val="20"/>
        </w:rPr>
      </w:pPr>
      <w:r w:rsidRPr="002F6EAE">
        <w:rPr>
          <w:rFonts w:ascii="Comic Sans MS" w:hAnsi="Comic Sans MS"/>
          <w:i/>
          <w:iCs/>
        </w:rPr>
        <w:t>Référence</w:t>
      </w:r>
      <w:r>
        <w:rPr>
          <w:rFonts w:ascii="Comic Sans MS" w:hAnsi="Comic Sans MS"/>
          <w:i/>
          <w:iCs/>
        </w:rPr>
        <w:t xml:space="preserve"> </w:t>
      </w:r>
      <w:r w:rsidR="00CF561F">
        <w:rPr>
          <w:rFonts w:ascii="Comic Sans MS" w:hAnsi="Comic Sans MS"/>
          <w:i/>
        </w:rPr>
        <w:t>dans le</w:t>
      </w:r>
      <w:r w:rsidR="00054BBE">
        <w:rPr>
          <w:rFonts w:ascii="Comic Sans MS" w:hAnsi="Comic Sans MS"/>
          <w:i/>
        </w:rPr>
        <w:t xml:space="preserve"> </w:t>
      </w:r>
      <w:r w:rsidR="00911E8D">
        <w:rPr>
          <w:rFonts w:ascii="Comic Sans MS" w:hAnsi="Comic Sans MS"/>
          <w:i/>
          <w:iCs/>
        </w:rPr>
        <w:t>plan de formation 1</w:t>
      </w:r>
      <w:r w:rsidR="00911E8D" w:rsidRPr="007C785F">
        <w:rPr>
          <w:rFonts w:ascii="Comic Sans MS" w:hAnsi="Comic Sans MS"/>
          <w:i/>
          <w:iCs/>
          <w:vertAlign w:val="superscript"/>
        </w:rPr>
        <w:t>er</w:t>
      </w:r>
      <w:r w:rsidR="00911E8D">
        <w:rPr>
          <w:rFonts w:ascii="Comic Sans MS" w:hAnsi="Comic Sans MS"/>
          <w:i/>
          <w:iCs/>
        </w:rPr>
        <w:t xml:space="preserve"> degré 76 </w:t>
      </w:r>
      <w:r w:rsidR="00911E8D" w:rsidRPr="00911E8D">
        <w:rPr>
          <w:rFonts w:ascii="Comic Sans MS" w:hAnsi="Comic Sans MS"/>
          <w:i/>
          <w:iCs/>
        </w:rPr>
        <w:sym w:font="Wingdings" w:char="F0E8"/>
      </w:r>
      <w:r w:rsidR="00911E8D">
        <w:rPr>
          <w:rFonts w:ascii="Comic Sans MS" w:hAnsi="Comic Sans MS"/>
          <w:i/>
          <w:iCs/>
        </w:rPr>
        <w:t xml:space="preserve"> </w:t>
      </w:r>
      <w:r w:rsidR="001B68AC" w:rsidRPr="001B68AC">
        <w:rPr>
          <w:rFonts w:ascii="Comic Sans MS" w:hAnsi="Comic Sans MS"/>
          <w:i/>
        </w:rPr>
        <w:t>16D0760055</w:t>
      </w:r>
      <w:r w:rsidR="001B68AC">
        <w:rPr>
          <w:rFonts w:ascii="Comic Sans MS" w:hAnsi="Comic Sans MS"/>
        </w:rPr>
        <w:t xml:space="preserve"> </w:t>
      </w:r>
    </w:p>
    <w:p w:rsidR="00B36535" w:rsidRPr="00911E8D" w:rsidRDefault="00B36535" w:rsidP="00B36535">
      <w:pPr>
        <w:spacing w:line="276" w:lineRule="auto"/>
        <w:ind w:left="1134"/>
        <w:jc w:val="both"/>
        <w:rPr>
          <w:rFonts w:ascii="Comic Sans MS" w:hAnsi="Comic Sans MS"/>
          <w:sz w:val="4"/>
          <w:szCs w:val="4"/>
        </w:rPr>
      </w:pPr>
    </w:p>
    <w:p w:rsidR="00BC1BBC" w:rsidRDefault="007F1B4A" w:rsidP="00B36535">
      <w:pPr>
        <w:spacing w:line="276" w:lineRule="auto"/>
        <w:ind w:left="709"/>
        <w:jc w:val="both"/>
        <w:rPr>
          <w:rFonts w:ascii="Comic Sans MS" w:hAnsi="Comic Sans MS"/>
        </w:rPr>
      </w:pPr>
      <w:r w:rsidRPr="00B36535">
        <w:rPr>
          <w:rFonts w:ascii="Comic Sans MS" w:hAnsi="Comic Sans MS"/>
        </w:rPr>
        <w:t>Ce s</w:t>
      </w:r>
      <w:r w:rsidR="00BC1BBC" w:rsidRPr="00B36535">
        <w:rPr>
          <w:rFonts w:ascii="Comic Sans MS" w:hAnsi="Comic Sans MS"/>
        </w:rPr>
        <w:t>tage de 3 jours</w:t>
      </w:r>
      <w:r w:rsidRPr="00B36535">
        <w:rPr>
          <w:rFonts w:ascii="Comic Sans MS" w:hAnsi="Comic Sans MS"/>
        </w:rPr>
        <w:t xml:space="preserve"> non consécutifs</w:t>
      </w:r>
      <w:r w:rsidR="00BC1BBC" w:rsidRPr="00B36535">
        <w:rPr>
          <w:rFonts w:ascii="Comic Sans MS" w:hAnsi="Comic Sans MS"/>
        </w:rPr>
        <w:t xml:space="preserve"> </w:t>
      </w:r>
      <w:r w:rsidRPr="00B36535">
        <w:rPr>
          <w:rFonts w:ascii="Comic Sans MS" w:hAnsi="Comic Sans MS"/>
        </w:rPr>
        <w:t>entre janvier et mars</w:t>
      </w:r>
      <w:r w:rsidR="007C0A91" w:rsidRPr="00B36535">
        <w:rPr>
          <w:rFonts w:ascii="Comic Sans MS" w:hAnsi="Comic Sans MS"/>
        </w:rPr>
        <w:t xml:space="preserve"> </w:t>
      </w:r>
      <w:r w:rsidR="00BC1BBC" w:rsidRPr="00B36535">
        <w:rPr>
          <w:rFonts w:ascii="Comic Sans MS" w:hAnsi="Comic Sans MS"/>
        </w:rPr>
        <w:t>permettra de prendre conscience de ses ressources et de son potentiel, de les valoriser pour gagner en confiance en soi</w:t>
      </w:r>
      <w:r w:rsidR="007C0A91" w:rsidRPr="00B36535">
        <w:rPr>
          <w:rFonts w:ascii="Comic Sans MS" w:hAnsi="Comic Sans MS"/>
        </w:rPr>
        <w:t xml:space="preserve">, afin d’être plus serein dans l’exercice du métier. </w:t>
      </w:r>
    </w:p>
    <w:p w:rsidR="00764D6B" w:rsidRDefault="00764D6B" w:rsidP="00B36535">
      <w:pPr>
        <w:spacing w:line="276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Deux </w:t>
      </w:r>
      <w:r w:rsidRPr="00B36535">
        <w:rPr>
          <w:rFonts w:ascii="Comic Sans MS" w:hAnsi="Comic Sans MS"/>
        </w:rPr>
        <w:t xml:space="preserve">ateliers sont </w:t>
      </w:r>
      <w:r>
        <w:rPr>
          <w:rFonts w:ascii="Comic Sans MS" w:hAnsi="Comic Sans MS"/>
        </w:rPr>
        <w:t xml:space="preserve">également </w:t>
      </w:r>
      <w:r w:rsidRPr="00B36535">
        <w:rPr>
          <w:rFonts w:ascii="Comic Sans MS" w:hAnsi="Comic Sans MS"/>
        </w:rPr>
        <w:t xml:space="preserve">prévus cette année, un </w:t>
      </w:r>
      <w:r w:rsidR="00927999" w:rsidRPr="00B36535">
        <w:rPr>
          <w:rFonts w:ascii="Comic Sans MS" w:hAnsi="Comic Sans MS"/>
        </w:rPr>
        <w:t>de 1</w:t>
      </w:r>
      <w:r w:rsidR="00927999">
        <w:rPr>
          <w:rFonts w:ascii="Comic Sans MS" w:hAnsi="Comic Sans MS"/>
        </w:rPr>
        <w:t>0</w:t>
      </w:r>
      <w:r w:rsidR="00927999" w:rsidRPr="00B36535">
        <w:rPr>
          <w:rFonts w:ascii="Comic Sans MS" w:hAnsi="Comic Sans MS"/>
        </w:rPr>
        <w:t xml:space="preserve"> personnes </w:t>
      </w:r>
      <w:r w:rsidRPr="00B36535">
        <w:rPr>
          <w:rFonts w:ascii="Comic Sans MS" w:hAnsi="Comic Sans MS"/>
        </w:rPr>
        <w:t>pour le 1</w:t>
      </w:r>
      <w:r w:rsidRPr="00B36535">
        <w:rPr>
          <w:rFonts w:ascii="Comic Sans MS" w:hAnsi="Comic Sans MS"/>
          <w:vertAlign w:val="superscript"/>
        </w:rPr>
        <w:t>er</w:t>
      </w:r>
      <w:r w:rsidRPr="00B36535">
        <w:rPr>
          <w:rFonts w:ascii="Comic Sans MS" w:hAnsi="Comic Sans MS"/>
        </w:rPr>
        <w:t xml:space="preserve"> degré 76 et un </w:t>
      </w:r>
      <w:r w:rsidR="00927999" w:rsidRPr="00B36535">
        <w:rPr>
          <w:rFonts w:ascii="Comic Sans MS" w:hAnsi="Comic Sans MS"/>
        </w:rPr>
        <w:t xml:space="preserve">de 12 personnes </w:t>
      </w:r>
      <w:r w:rsidRPr="00B36535">
        <w:rPr>
          <w:rFonts w:ascii="Comic Sans MS" w:hAnsi="Comic Sans MS"/>
        </w:rPr>
        <w:t>pour le 2</w:t>
      </w:r>
      <w:r w:rsidRPr="00B36535">
        <w:rPr>
          <w:rFonts w:ascii="Comic Sans MS" w:hAnsi="Comic Sans MS"/>
          <w:vertAlign w:val="superscript"/>
        </w:rPr>
        <w:t>nd</w:t>
      </w:r>
      <w:r w:rsidRPr="00B36535">
        <w:rPr>
          <w:rFonts w:ascii="Comic Sans MS" w:hAnsi="Comic Sans MS"/>
        </w:rPr>
        <w:t xml:space="preserve"> degré.</w:t>
      </w:r>
    </w:p>
    <w:p w:rsidR="001B68AC" w:rsidRPr="001B68AC" w:rsidRDefault="001B68AC" w:rsidP="00B36535">
      <w:pPr>
        <w:spacing w:line="276" w:lineRule="auto"/>
        <w:ind w:left="709"/>
        <w:jc w:val="both"/>
        <w:rPr>
          <w:rFonts w:ascii="Comic Sans MS" w:hAnsi="Comic Sans MS"/>
          <w:sz w:val="16"/>
          <w:szCs w:val="16"/>
        </w:rPr>
      </w:pPr>
    </w:p>
    <w:p w:rsidR="001B68AC" w:rsidRPr="001B68AC" w:rsidRDefault="001B68AC" w:rsidP="001B68AC">
      <w:pPr>
        <w:pStyle w:val="Paragraphedeliste"/>
        <w:numPr>
          <w:ilvl w:val="0"/>
          <w:numId w:val="2"/>
        </w:numPr>
        <w:tabs>
          <w:tab w:val="clear" w:pos="1086"/>
          <w:tab w:val="num" w:pos="709"/>
        </w:tabs>
        <w:spacing w:line="276" w:lineRule="auto"/>
        <w:ind w:hanging="660"/>
        <w:jc w:val="both"/>
        <w:rPr>
          <w:rFonts w:ascii="Comic Sans MS" w:hAnsi="Comic Sans MS"/>
          <w:b/>
        </w:rPr>
      </w:pPr>
      <w:proofErr w:type="spellStart"/>
      <w:r w:rsidRPr="001B68AC">
        <w:rPr>
          <w:rFonts w:ascii="Comic Sans MS" w:hAnsi="Comic Sans MS"/>
          <w:b/>
        </w:rPr>
        <w:t>Re</w:t>
      </w:r>
      <w:proofErr w:type="spellEnd"/>
      <w:r w:rsidRPr="001B68AC">
        <w:rPr>
          <w:rFonts w:ascii="Comic Sans MS" w:hAnsi="Comic Sans MS"/>
          <w:b/>
        </w:rPr>
        <w:t>-motivation professionnelle / Réinvestir son métier</w:t>
      </w:r>
    </w:p>
    <w:p w:rsidR="001B68AC" w:rsidRPr="00911E8D" w:rsidRDefault="001B68AC" w:rsidP="001B68AC">
      <w:pPr>
        <w:pStyle w:val="Paragraphedeliste"/>
        <w:spacing w:line="276" w:lineRule="auto"/>
        <w:ind w:left="1086" w:hanging="377"/>
        <w:jc w:val="both"/>
        <w:rPr>
          <w:rFonts w:ascii="Comic Sans MS" w:hAnsi="Comic Sans MS"/>
          <w:sz w:val="4"/>
          <w:szCs w:val="4"/>
        </w:rPr>
      </w:pPr>
    </w:p>
    <w:p w:rsidR="009822BC" w:rsidRPr="007F1B4A" w:rsidRDefault="009822BC" w:rsidP="009822B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ascii="Comic Sans MS" w:hAnsi="Comic Sans MS"/>
        </w:rPr>
      </w:pPr>
      <w:r w:rsidRPr="00BC1BBC">
        <w:rPr>
          <w:rFonts w:ascii="Comic Sans MS" w:hAnsi="Comic Sans MS"/>
          <w:i/>
        </w:rPr>
        <w:t xml:space="preserve">Référence </w:t>
      </w:r>
      <w:r w:rsidR="00054BBE">
        <w:rPr>
          <w:rFonts w:ascii="Comic Sans MS" w:hAnsi="Comic Sans MS"/>
          <w:i/>
        </w:rPr>
        <w:t xml:space="preserve">au </w:t>
      </w:r>
      <w:r w:rsidRPr="00BC1BBC">
        <w:rPr>
          <w:rFonts w:ascii="Comic Sans MS" w:hAnsi="Comic Sans MS"/>
          <w:i/>
        </w:rPr>
        <w:t xml:space="preserve">PAF </w:t>
      </w:r>
      <w:r w:rsidR="00911E8D" w:rsidRPr="00911E8D">
        <w:rPr>
          <w:rFonts w:ascii="Comic Sans MS" w:hAnsi="Comic Sans MS"/>
          <w:i/>
        </w:rPr>
        <w:sym w:font="Wingdings" w:char="F0E8"/>
      </w:r>
      <w:r w:rsidR="00911E8D">
        <w:rPr>
          <w:rFonts w:ascii="Comic Sans MS" w:hAnsi="Comic Sans MS"/>
          <w:i/>
        </w:rPr>
        <w:t xml:space="preserve"> </w:t>
      </w:r>
      <w:r w:rsidRPr="001B68AC">
        <w:rPr>
          <w:rFonts w:ascii="Comic Sans MS" w:hAnsi="Comic Sans MS"/>
          <w:i/>
        </w:rPr>
        <w:t>16A0210</w:t>
      </w:r>
      <w:r>
        <w:rPr>
          <w:rFonts w:ascii="Comic Sans MS" w:hAnsi="Comic Sans MS"/>
          <w:i/>
        </w:rPr>
        <w:t>827</w:t>
      </w:r>
      <w:r w:rsidRPr="007F1B4A"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i/>
          <w:iCs/>
        </w:rPr>
        <w:t>pour le 2</w:t>
      </w:r>
      <w:r w:rsidRPr="007C785F">
        <w:rPr>
          <w:rFonts w:ascii="Comic Sans MS" w:hAnsi="Comic Sans MS"/>
          <w:i/>
          <w:iCs/>
          <w:vertAlign w:val="superscript"/>
        </w:rPr>
        <w:t>nd</w:t>
      </w:r>
      <w:r>
        <w:rPr>
          <w:rFonts w:ascii="Comic Sans MS" w:hAnsi="Comic Sans MS"/>
          <w:i/>
          <w:iCs/>
        </w:rPr>
        <w:t xml:space="preserve"> degré</w:t>
      </w:r>
    </w:p>
    <w:p w:rsidR="009822BC" w:rsidRDefault="009822BC" w:rsidP="009822B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ascii="Comic Sans MS" w:hAnsi="Comic Sans MS"/>
        </w:rPr>
      </w:pPr>
      <w:r w:rsidRPr="002F6EAE">
        <w:rPr>
          <w:rFonts w:ascii="Comic Sans MS" w:hAnsi="Comic Sans MS"/>
          <w:i/>
          <w:iCs/>
        </w:rPr>
        <w:t>Référence</w:t>
      </w:r>
      <w:r>
        <w:rPr>
          <w:rFonts w:ascii="Comic Sans MS" w:hAnsi="Comic Sans MS"/>
          <w:i/>
          <w:iCs/>
        </w:rPr>
        <w:t xml:space="preserve"> </w:t>
      </w:r>
      <w:r w:rsidR="00CF561F">
        <w:rPr>
          <w:rFonts w:ascii="Comic Sans MS" w:hAnsi="Comic Sans MS"/>
          <w:i/>
        </w:rPr>
        <w:t xml:space="preserve">dans le </w:t>
      </w:r>
      <w:r w:rsidR="00911E8D">
        <w:rPr>
          <w:rFonts w:ascii="Comic Sans MS" w:hAnsi="Comic Sans MS"/>
          <w:i/>
          <w:iCs/>
        </w:rPr>
        <w:t>plan de formation 1</w:t>
      </w:r>
      <w:r w:rsidR="00911E8D" w:rsidRPr="007C785F">
        <w:rPr>
          <w:rFonts w:ascii="Comic Sans MS" w:hAnsi="Comic Sans MS"/>
          <w:i/>
          <w:iCs/>
          <w:vertAlign w:val="superscript"/>
        </w:rPr>
        <w:t>er</w:t>
      </w:r>
      <w:r w:rsidR="00911E8D">
        <w:rPr>
          <w:rFonts w:ascii="Comic Sans MS" w:hAnsi="Comic Sans MS"/>
          <w:i/>
          <w:iCs/>
        </w:rPr>
        <w:t xml:space="preserve"> degré 76 </w:t>
      </w:r>
      <w:r w:rsidR="00911E8D" w:rsidRPr="00911E8D">
        <w:rPr>
          <w:rFonts w:ascii="Comic Sans MS" w:hAnsi="Comic Sans MS"/>
          <w:i/>
          <w:iCs/>
        </w:rPr>
        <w:sym w:font="Wingdings" w:char="F0E8"/>
      </w:r>
      <w:r w:rsidR="00911E8D">
        <w:rPr>
          <w:rFonts w:ascii="Comic Sans MS" w:hAnsi="Comic Sans MS"/>
          <w:i/>
          <w:iCs/>
        </w:rPr>
        <w:t xml:space="preserve"> </w:t>
      </w:r>
      <w:r w:rsidRPr="001B68AC">
        <w:rPr>
          <w:rFonts w:ascii="Comic Sans MS" w:hAnsi="Comic Sans MS"/>
          <w:i/>
        </w:rPr>
        <w:t>16D076</w:t>
      </w:r>
      <w:r>
        <w:rPr>
          <w:rFonts w:ascii="Comic Sans MS" w:hAnsi="Comic Sans MS"/>
          <w:i/>
        </w:rPr>
        <w:t>0054</w:t>
      </w:r>
      <w:r>
        <w:rPr>
          <w:rFonts w:ascii="Comic Sans MS" w:hAnsi="Comic Sans MS"/>
        </w:rPr>
        <w:t xml:space="preserve"> </w:t>
      </w:r>
    </w:p>
    <w:p w:rsidR="00911E8D" w:rsidRPr="00911E8D" w:rsidRDefault="00911E8D" w:rsidP="00911E8D">
      <w:pPr>
        <w:spacing w:line="276" w:lineRule="auto"/>
        <w:ind w:left="1134"/>
        <w:jc w:val="both"/>
        <w:rPr>
          <w:rFonts w:ascii="Comic Sans MS" w:hAnsi="Comic Sans MS"/>
          <w:sz w:val="4"/>
          <w:szCs w:val="4"/>
        </w:rPr>
      </w:pPr>
    </w:p>
    <w:p w:rsidR="001B68AC" w:rsidRPr="009822BC" w:rsidRDefault="00911E8D" w:rsidP="00911E8D">
      <w:pPr>
        <w:spacing w:line="276" w:lineRule="auto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 stage de 3</w:t>
      </w:r>
      <w:r w:rsidR="002870FA">
        <w:rPr>
          <w:rFonts w:ascii="Comic Sans MS" w:hAnsi="Comic Sans MS"/>
        </w:rPr>
        <w:t xml:space="preserve"> </w:t>
      </w:r>
      <w:r w:rsidR="00927999">
        <w:rPr>
          <w:rFonts w:ascii="Comic Sans MS" w:hAnsi="Comic Sans MS"/>
        </w:rPr>
        <w:t xml:space="preserve">jours aura lieu les 5 et 6 décembre et </w:t>
      </w:r>
      <w:r w:rsidR="00CF561F">
        <w:rPr>
          <w:rFonts w:ascii="Comic Sans MS" w:hAnsi="Comic Sans MS"/>
        </w:rPr>
        <w:t xml:space="preserve">le </w:t>
      </w:r>
      <w:r w:rsidR="005601DB">
        <w:rPr>
          <w:rFonts w:ascii="Comic Sans MS" w:hAnsi="Comic Sans MS"/>
        </w:rPr>
        <w:t>06 avril</w:t>
      </w:r>
      <w:r w:rsidR="00927999">
        <w:rPr>
          <w:rFonts w:ascii="Comic Sans MS" w:hAnsi="Comic Sans MS"/>
        </w:rPr>
        <w:t>. Il</w:t>
      </w:r>
      <w:r w:rsidR="00B644A2">
        <w:rPr>
          <w:rFonts w:ascii="Comic Sans MS" w:hAnsi="Comic Sans MS"/>
        </w:rPr>
        <w:t xml:space="preserve"> sera </w:t>
      </w:r>
      <w:proofErr w:type="spellStart"/>
      <w:r w:rsidR="00B644A2">
        <w:rPr>
          <w:rFonts w:ascii="Comic Sans MS" w:hAnsi="Comic Sans MS"/>
        </w:rPr>
        <w:t>co</w:t>
      </w:r>
      <w:proofErr w:type="spellEnd"/>
      <w:r w:rsidR="00B644A2">
        <w:rPr>
          <w:rFonts w:ascii="Comic Sans MS" w:hAnsi="Comic Sans MS"/>
        </w:rPr>
        <w:t>-animé par l</w:t>
      </w:r>
      <w:r w:rsidR="002870FA">
        <w:rPr>
          <w:rFonts w:ascii="Comic Sans MS" w:hAnsi="Comic Sans MS"/>
        </w:rPr>
        <w:t xml:space="preserve">es psychologues du </w:t>
      </w:r>
      <w:r w:rsidR="002870FA" w:rsidRPr="00927999">
        <w:rPr>
          <w:rFonts w:ascii="Comic Sans MS" w:hAnsi="Comic Sans MS"/>
          <w:smallCaps/>
        </w:rPr>
        <w:t>réseau pas</w:t>
      </w:r>
      <w:r w:rsidR="002870FA">
        <w:rPr>
          <w:rFonts w:ascii="Comic Sans MS" w:hAnsi="Comic Sans MS"/>
        </w:rPr>
        <w:t xml:space="preserve"> de la MGEN, la psychologue du travail et la conseillère </w:t>
      </w:r>
      <w:r w:rsidR="00B83C54">
        <w:rPr>
          <w:rFonts w:ascii="Comic Sans MS" w:hAnsi="Comic Sans MS"/>
        </w:rPr>
        <w:t>en</w:t>
      </w:r>
      <w:r w:rsidR="002870FA">
        <w:rPr>
          <w:rFonts w:ascii="Comic Sans MS" w:hAnsi="Comic Sans MS"/>
        </w:rPr>
        <w:t xml:space="preserve"> carrière de l’académie. Il</w:t>
      </w:r>
      <w:r>
        <w:rPr>
          <w:rFonts w:ascii="Comic Sans MS" w:hAnsi="Comic Sans MS"/>
        </w:rPr>
        <w:t xml:space="preserve"> permettra d’identifier ses ressources personnelles et professionnelles afin de développer des moyens d’action et des stratégies personnalisées pour un mieux être au travail. Les personnes retenues </w:t>
      </w:r>
      <w:r w:rsidR="00B644A2">
        <w:rPr>
          <w:rFonts w:ascii="Comic Sans MS" w:hAnsi="Comic Sans MS"/>
        </w:rPr>
        <w:t xml:space="preserve">pour ce stage </w:t>
      </w:r>
      <w:r>
        <w:rPr>
          <w:rFonts w:ascii="Comic Sans MS" w:hAnsi="Comic Sans MS"/>
        </w:rPr>
        <w:t xml:space="preserve">recevront </w:t>
      </w:r>
      <w:r w:rsidR="00B83C54">
        <w:rPr>
          <w:rFonts w:ascii="Comic Sans MS" w:hAnsi="Comic Sans MS"/>
        </w:rPr>
        <w:t xml:space="preserve">en amont </w:t>
      </w:r>
      <w:r>
        <w:rPr>
          <w:rFonts w:ascii="Comic Sans MS" w:hAnsi="Comic Sans MS"/>
        </w:rPr>
        <w:t>un questionnaire</w:t>
      </w:r>
      <w:r w:rsidR="00B644A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qui permettra aux intervenantes de </w:t>
      </w:r>
      <w:r w:rsidR="002870FA">
        <w:rPr>
          <w:rFonts w:ascii="Comic Sans MS" w:hAnsi="Comic Sans MS"/>
        </w:rPr>
        <w:t xml:space="preserve">concevoir cet atelier en lien direct avec les problématiques </w:t>
      </w:r>
      <w:r w:rsidR="00B83C54">
        <w:rPr>
          <w:rFonts w:ascii="Comic Sans MS" w:hAnsi="Comic Sans MS"/>
        </w:rPr>
        <w:t xml:space="preserve">principales </w:t>
      </w:r>
      <w:r w:rsidR="002870FA">
        <w:rPr>
          <w:rFonts w:ascii="Comic Sans MS" w:hAnsi="Comic Sans MS"/>
        </w:rPr>
        <w:t>des stagiaires.</w:t>
      </w:r>
    </w:p>
    <w:p w:rsidR="005E19F9" w:rsidRPr="00DF0EF3" w:rsidRDefault="005E19F9" w:rsidP="00B36535">
      <w:pPr>
        <w:spacing w:line="276" w:lineRule="auto"/>
        <w:rPr>
          <w:sz w:val="2"/>
          <w:szCs w:val="2"/>
        </w:rPr>
      </w:pPr>
    </w:p>
    <w:sectPr w:rsidR="005E19F9" w:rsidRPr="00DF0EF3" w:rsidSect="005E19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"/>
      </v:shape>
    </w:pict>
  </w:numPicBullet>
  <w:abstractNum w:abstractNumId="0">
    <w:nsid w:val="015C59BD"/>
    <w:multiLevelType w:val="hybridMultilevel"/>
    <w:tmpl w:val="BD421F88"/>
    <w:lvl w:ilvl="0" w:tplc="24FAEDAA">
      <w:start w:val="4"/>
      <w:numFmt w:val="bullet"/>
      <w:lvlText w:val=""/>
      <w:lvlJc w:val="left"/>
      <w:pPr>
        <w:ind w:left="1806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">
    <w:nsid w:val="09A94AA9"/>
    <w:multiLevelType w:val="hybridMultilevel"/>
    <w:tmpl w:val="EFE4B9E0"/>
    <w:lvl w:ilvl="0" w:tplc="A8FC5E88">
      <w:numFmt w:val="bullet"/>
      <w:lvlText w:val=""/>
      <w:lvlJc w:val="left"/>
      <w:pPr>
        <w:tabs>
          <w:tab w:val="num" w:pos="726"/>
        </w:tabs>
        <w:ind w:left="72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1AD921E1"/>
    <w:multiLevelType w:val="hybridMultilevel"/>
    <w:tmpl w:val="C37A9D06"/>
    <w:lvl w:ilvl="0" w:tplc="24FAEDAA">
      <w:start w:val="4"/>
      <w:numFmt w:val="bullet"/>
      <w:lvlText w:val=""/>
      <w:lvlJc w:val="left"/>
      <w:pPr>
        <w:ind w:left="1806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3">
    <w:nsid w:val="420B6769"/>
    <w:multiLevelType w:val="hybridMultilevel"/>
    <w:tmpl w:val="CF0A4CD4"/>
    <w:lvl w:ilvl="0" w:tplc="24FAEDAA">
      <w:start w:val="4"/>
      <w:numFmt w:val="bullet"/>
      <w:lvlText w:val=""/>
      <w:lvlJc w:val="left"/>
      <w:pPr>
        <w:ind w:left="1429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DC0051"/>
    <w:multiLevelType w:val="hybridMultilevel"/>
    <w:tmpl w:val="30CC7942"/>
    <w:lvl w:ilvl="0" w:tplc="67D251F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C5A17"/>
    <w:multiLevelType w:val="hybridMultilevel"/>
    <w:tmpl w:val="515CCDD6"/>
    <w:lvl w:ilvl="0" w:tplc="5734EFD6">
      <w:start w:val="1"/>
      <w:numFmt w:val="bullet"/>
      <w:lvlText w:val=""/>
      <w:lvlPicBulletId w:val="0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4E3E2C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F607A"/>
    <w:multiLevelType w:val="hybridMultilevel"/>
    <w:tmpl w:val="E3E6AA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E5020"/>
    <w:multiLevelType w:val="hybridMultilevel"/>
    <w:tmpl w:val="F4B09782"/>
    <w:lvl w:ilvl="0" w:tplc="040C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6"/>
  <w:drawingGridVerticalSpacing w:val="6"/>
  <w:characterSpacingControl w:val="doNotCompress"/>
  <w:compat/>
  <w:rsids>
    <w:rsidRoot w:val="005E19F9"/>
    <w:rsid w:val="00022F64"/>
    <w:rsid w:val="00054BBE"/>
    <w:rsid w:val="00061F75"/>
    <w:rsid w:val="00081439"/>
    <w:rsid w:val="000B1CF1"/>
    <w:rsid w:val="000E4E64"/>
    <w:rsid w:val="001232BB"/>
    <w:rsid w:val="00173CB0"/>
    <w:rsid w:val="001B68AC"/>
    <w:rsid w:val="001C76C2"/>
    <w:rsid w:val="00253C28"/>
    <w:rsid w:val="002870FA"/>
    <w:rsid w:val="002C4848"/>
    <w:rsid w:val="002D6C9B"/>
    <w:rsid w:val="002F486A"/>
    <w:rsid w:val="002F6EAE"/>
    <w:rsid w:val="003713E0"/>
    <w:rsid w:val="00380CD2"/>
    <w:rsid w:val="004779F1"/>
    <w:rsid w:val="00482C5F"/>
    <w:rsid w:val="00485E13"/>
    <w:rsid w:val="00540399"/>
    <w:rsid w:val="005601DB"/>
    <w:rsid w:val="00567BD7"/>
    <w:rsid w:val="00581536"/>
    <w:rsid w:val="005D362F"/>
    <w:rsid w:val="005E19F9"/>
    <w:rsid w:val="00602DF2"/>
    <w:rsid w:val="006357DE"/>
    <w:rsid w:val="006640E6"/>
    <w:rsid w:val="00695E33"/>
    <w:rsid w:val="00704D1A"/>
    <w:rsid w:val="00764D6B"/>
    <w:rsid w:val="007C0A91"/>
    <w:rsid w:val="007C785F"/>
    <w:rsid w:val="007F1B4A"/>
    <w:rsid w:val="00842854"/>
    <w:rsid w:val="00891EE3"/>
    <w:rsid w:val="008A2995"/>
    <w:rsid w:val="00911E8D"/>
    <w:rsid w:val="00927999"/>
    <w:rsid w:val="00934024"/>
    <w:rsid w:val="009822BC"/>
    <w:rsid w:val="009E20EC"/>
    <w:rsid w:val="00A655A9"/>
    <w:rsid w:val="00AA1D90"/>
    <w:rsid w:val="00AC4200"/>
    <w:rsid w:val="00AC6539"/>
    <w:rsid w:val="00AF1954"/>
    <w:rsid w:val="00B21C5A"/>
    <w:rsid w:val="00B36535"/>
    <w:rsid w:val="00B55898"/>
    <w:rsid w:val="00B644A2"/>
    <w:rsid w:val="00B83C54"/>
    <w:rsid w:val="00B87D0D"/>
    <w:rsid w:val="00BC1BBC"/>
    <w:rsid w:val="00BE10F2"/>
    <w:rsid w:val="00BE3E3D"/>
    <w:rsid w:val="00CF561F"/>
    <w:rsid w:val="00D074EE"/>
    <w:rsid w:val="00D422CF"/>
    <w:rsid w:val="00DB17BA"/>
    <w:rsid w:val="00DF0EF3"/>
    <w:rsid w:val="00DF187F"/>
    <w:rsid w:val="00E16E19"/>
    <w:rsid w:val="00E33094"/>
    <w:rsid w:val="00E36517"/>
    <w:rsid w:val="00E54026"/>
    <w:rsid w:val="00E54D1D"/>
    <w:rsid w:val="00EA1C71"/>
    <w:rsid w:val="00EE56C3"/>
    <w:rsid w:val="00EF6DBC"/>
    <w:rsid w:val="00F032DD"/>
    <w:rsid w:val="00F12ADD"/>
    <w:rsid w:val="00F7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A1C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AISSE-CMC pour 2011/2012</vt:lpstr>
    </vt:vector>
  </TitlesOfParts>
  <Company>Rectorat de Rouen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AISSE-CMC pour 2011/2012</dc:title>
  <dc:creator>M.E.N</dc:creator>
  <cp:lastModifiedBy>boissona</cp:lastModifiedBy>
  <cp:revision>9</cp:revision>
  <cp:lastPrinted>2015-08-31T08:01:00Z</cp:lastPrinted>
  <dcterms:created xsi:type="dcterms:W3CDTF">2016-07-12T14:14:00Z</dcterms:created>
  <dcterms:modified xsi:type="dcterms:W3CDTF">2016-07-13T10:05:00Z</dcterms:modified>
</cp:coreProperties>
</file>